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57" w:rsidRDefault="003E482A">
      <w:pPr>
        <w:pStyle w:val="Textkrper"/>
        <w:spacing w:before="3"/>
        <w:rPr>
          <w:noProof/>
        </w:rPr>
      </w:pPr>
      <w:r>
        <w:rPr>
          <w:noProof/>
        </w:rPr>
        <w:t>Literaturliste</w:t>
      </w:r>
      <w:bookmarkStart w:id="0" w:name="_GoBack"/>
      <w:bookmarkEnd w:id="0"/>
    </w:p>
    <w:p w:rsidR="003E482A" w:rsidRDefault="003E482A">
      <w:pPr>
        <w:pStyle w:val="Textkrper"/>
        <w:spacing w:before="3"/>
      </w:pPr>
    </w:p>
    <w:p w:rsidR="003E482A" w:rsidRDefault="003E482A">
      <w:pPr>
        <w:pStyle w:val="Textkrper"/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30"/>
        <w:gridCol w:w="36"/>
        <w:gridCol w:w="4356"/>
        <w:gridCol w:w="38"/>
        <w:gridCol w:w="3319"/>
      </w:tblGrid>
      <w:tr w:rsidR="00D57F57">
        <w:trPr>
          <w:trHeight w:val="1500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bookmarkStart w:id="1" w:name="_Hlk510447341"/>
            <w:r>
              <w:t>Feldenkrais, M.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/>
            </w:pPr>
            <w:r>
              <w:t>Bewusstheit durch Bewegung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 w:right="393"/>
              <w:rPr>
                <w:sz w:val="18"/>
              </w:rPr>
            </w:pPr>
            <w:r>
              <w:t xml:space="preserve">Frankfurt/Main 1996 </w:t>
            </w:r>
            <w:r>
              <w:rPr>
                <w:sz w:val="18"/>
              </w:rPr>
              <w:t>(deutsches Original: Der aufrechte Gang / Verhaltensphysiologie oder Erfahrungen am eigenen Leib,1.</w:t>
            </w:r>
          </w:p>
          <w:p w:rsidR="00D57F57" w:rsidRDefault="005A2544">
            <w:pPr>
              <w:pStyle w:val="TableParagraph"/>
              <w:spacing w:before="0" w:line="242" w:lineRule="auto"/>
              <w:ind w:left="134" w:right="202"/>
            </w:pPr>
            <w:r>
              <w:rPr>
                <w:sz w:val="18"/>
              </w:rPr>
              <w:t xml:space="preserve">Auflage Insel Verlag1968) </w:t>
            </w:r>
            <w:r>
              <w:t>(Original in Hebräisch, 1967)</w:t>
            </w:r>
          </w:p>
        </w:tc>
      </w:tr>
      <w:tr w:rsidR="00D57F57">
        <w:trPr>
          <w:trHeight w:val="1132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Feldenkrais, M.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/>
            </w:pPr>
            <w:r>
              <w:t>Der Weg zum reifen Selbst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 w:right="843"/>
            </w:pPr>
            <w:r>
              <w:t>Paderborn, Junfermann 1994/1999</w:t>
            </w:r>
          </w:p>
          <w:p w:rsidR="00D57F57" w:rsidRDefault="005A2544">
            <w:pPr>
              <w:pStyle w:val="TableParagraph"/>
              <w:spacing w:before="1"/>
              <w:ind w:left="134" w:right="293"/>
            </w:pPr>
            <w:r>
              <w:t>(Body and Mature Behaviour, 1949, Tel Aviv)</w:t>
            </w:r>
          </w:p>
        </w:tc>
      </w:tr>
      <w:tr w:rsidR="00D57F57">
        <w:trPr>
          <w:trHeight w:val="626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Feldenkrais, M.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 w:right="107"/>
            </w:pPr>
            <w:r>
              <w:t>Abenteuer im Dschungel des Gehirns. Der Fall Doris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/>
            </w:pPr>
            <w:r>
              <w:t>1977</w:t>
            </w:r>
          </w:p>
          <w:p w:rsidR="00D57F57" w:rsidRDefault="005A2544">
            <w:pPr>
              <w:pStyle w:val="TableParagraph"/>
              <w:spacing w:before="2"/>
              <w:ind w:left="134"/>
            </w:pPr>
            <w:r>
              <w:t>(The case of Nora, 1977)</w:t>
            </w:r>
          </w:p>
        </w:tc>
      </w:tr>
      <w:tr w:rsidR="00D57F57">
        <w:trPr>
          <w:trHeight w:val="626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Feldenkrais, M.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/>
            </w:pPr>
            <w:r>
              <w:t>Die Entdeckung des Selbstverständlichen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/>
            </w:pPr>
            <w:r>
              <w:t>Suhrkamp 1987</w:t>
            </w:r>
          </w:p>
          <w:p w:rsidR="00D57F57" w:rsidRDefault="005A2544">
            <w:pPr>
              <w:pStyle w:val="TableParagraph"/>
              <w:spacing w:before="2"/>
              <w:ind w:left="134"/>
            </w:pPr>
            <w:r>
              <w:t>(The Elusive Obvious, 1981)</w:t>
            </w:r>
          </w:p>
        </w:tc>
      </w:tr>
      <w:tr w:rsidR="00D57F57">
        <w:trPr>
          <w:trHeight w:val="707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Feldenkrais, M.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/>
            </w:pPr>
            <w:r>
              <w:t>Die Feldenkrais-Methode in Aktion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 w:right="293"/>
            </w:pPr>
            <w:r>
              <w:t>Paderborn, Junfermann 1990 (The Master Moves, 1984)</w:t>
            </w:r>
          </w:p>
        </w:tc>
      </w:tr>
      <w:tr w:rsidR="00D57F57">
        <w:trPr>
          <w:trHeight w:val="880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  <w:spacing w:before="60"/>
            </w:pPr>
            <w:r>
              <w:t>Feldenkrais, M.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spacing w:before="60"/>
              <w:ind w:left="299" w:right="1049"/>
            </w:pPr>
            <w:r>
              <w:t>Das starke Selbst,. Anleitung zur Spontaneität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spacing w:before="60" w:line="252" w:lineRule="exact"/>
              <w:ind w:left="134"/>
            </w:pPr>
            <w:r>
              <w:t>Suhrkamp 1992</w:t>
            </w:r>
          </w:p>
          <w:p w:rsidR="00D57F57" w:rsidRDefault="005A2544">
            <w:pPr>
              <w:pStyle w:val="TableParagraph"/>
              <w:spacing w:before="0"/>
              <w:ind w:left="134" w:right="452"/>
            </w:pPr>
            <w:r>
              <w:t>(The Potent Self. A guide to spontaneity, 1985)</w:t>
            </w:r>
          </w:p>
        </w:tc>
      </w:tr>
      <w:tr w:rsidR="00D57F57">
        <w:trPr>
          <w:trHeight w:val="625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Alon, R.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 w:right="1134"/>
            </w:pPr>
            <w:r>
              <w:t>Leben ohne Rückenschmerzen, Feldenkrais Lektionen I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/>
            </w:pPr>
            <w:r>
              <w:t>Hans Huber Verlag, 1993</w:t>
            </w:r>
          </w:p>
        </w:tc>
      </w:tr>
      <w:tr w:rsidR="00D57F57">
        <w:trPr>
          <w:trHeight w:val="626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Alon, R.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 w:right="1134"/>
            </w:pPr>
            <w:r>
              <w:t>Leben ohne Rückenschmerzen, Feldenkrais Lektionen II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/>
            </w:pPr>
            <w:r>
              <w:t>Hans Huber Verlag, 1995</w:t>
            </w:r>
          </w:p>
        </w:tc>
      </w:tr>
      <w:tr w:rsidR="00D57F57">
        <w:trPr>
          <w:trHeight w:val="626"/>
        </w:trPr>
        <w:tc>
          <w:tcPr>
            <w:tcW w:w="1906" w:type="dxa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Beringer, E.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299" w:right="144"/>
            </w:pPr>
            <w:r>
              <w:t>Moshé Feldenkrais, Verkörperte Weisheit, Gesammelte Schriften</w:t>
            </w:r>
          </w:p>
        </w:tc>
        <w:tc>
          <w:tcPr>
            <w:tcW w:w="3314" w:type="dxa"/>
            <w:tcBorders>
              <w:left w:val="nil"/>
            </w:tcBorders>
          </w:tcPr>
          <w:p w:rsidR="00D57F57" w:rsidRDefault="005A2544">
            <w:pPr>
              <w:pStyle w:val="TableParagraph"/>
              <w:ind w:left="134"/>
            </w:pPr>
            <w:r>
              <w:t>Hans Huber Verlag 2013</w:t>
            </w:r>
          </w:p>
        </w:tc>
      </w:tr>
      <w:tr w:rsidR="00B97898">
        <w:trPr>
          <w:trHeight w:val="373"/>
        </w:trPr>
        <w:tc>
          <w:tcPr>
            <w:tcW w:w="1906" w:type="dxa"/>
            <w:tcBorders>
              <w:right w:val="nil"/>
            </w:tcBorders>
          </w:tcPr>
          <w:p w:rsidR="00B97898" w:rsidRDefault="00B97898" w:rsidP="00B97898">
            <w:pPr>
              <w:pStyle w:val="TableParagraph"/>
            </w:pPr>
            <w:r>
              <w:t>Bisges G.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B97898" w:rsidRDefault="00B97898" w:rsidP="00B97898">
            <w:pPr>
              <w:pStyle w:val="TableParagraph"/>
              <w:ind w:left="299"/>
            </w:pPr>
            <w:r>
              <w:t>Entspannung für Schultern und Nacken</w:t>
            </w:r>
            <w:r>
              <w:br/>
              <w:t>10 Feldenkrais-Lektionen</w:t>
            </w:r>
          </w:p>
        </w:tc>
        <w:tc>
          <w:tcPr>
            <w:tcW w:w="3314" w:type="dxa"/>
            <w:tcBorders>
              <w:left w:val="nil"/>
            </w:tcBorders>
          </w:tcPr>
          <w:p w:rsidR="00B97898" w:rsidRDefault="00B97898" w:rsidP="00B97898">
            <w:pPr>
              <w:pStyle w:val="TableParagraph"/>
              <w:ind w:left="134"/>
            </w:pPr>
            <w:r>
              <w:t>Kösel Verlag ISBN-13 :978-3466457434</w:t>
            </w:r>
          </w:p>
        </w:tc>
      </w:tr>
      <w:tr w:rsidR="00B97898">
        <w:trPr>
          <w:trHeight w:val="626"/>
        </w:trPr>
        <w:tc>
          <w:tcPr>
            <w:tcW w:w="1906" w:type="dxa"/>
            <w:tcBorders>
              <w:right w:val="nil"/>
            </w:tcBorders>
          </w:tcPr>
          <w:p w:rsidR="00B97898" w:rsidRDefault="00B97898" w:rsidP="00B97898">
            <w:pPr>
              <w:pStyle w:val="TableParagraph"/>
            </w:pPr>
            <w:r>
              <w:t>Buckard, C.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B97898" w:rsidRDefault="00B97898" w:rsidP="00B97898">
            <w:pPr>
              <w:pStyle w:val="TableParagraph"/>
              <w:ind w:left="299"/>
            </w:pPr>
            <w:r>
              <w:t>Moshe Feldenkrais,</w:t>
            </w:r>
            <w:r>
              <w:t xml:space="preserve"> der Mensch hinter der Methode</w:t>
            </w:r>
          </w:p>
        </w:tc>
        <w:tc>
          <w:tcPr>
            <w:tcW w:w="3314" w:type="dxa"/>
            <w:tcBorders>
              <w:left w:val="nil"/>
            </w:tcBorders>
          </w:tcPr>
          <w:p w:rsidR="00B97898" w:rsidRDefault="00B97898" w:rsidP="00B97898">
            <w:pPr>
              <w:pStyle w:val="TableParagraph"/>
              <w:ind w:left="134"/>
            </w:pPr>
            <w:r>
              <w:t>Berlin Verlag 2015</w:t>
            </w:r>
          </w:p>
        </w:tc>
      </w:tr>
      <w:tr w:rsidR="00B97898">
        <w:trPr>
          <w:trHeight w:val="371"/>
        </w:trPr>
        <w:tc>
          <w:tcPr>
            <w:tcW w:w="1906" w:type="dxa"/>
            <w:tcBorders>
              <w:right w:val="nil"/>
            </w:tcBorders>
          </w:tcPr>
          <w:p w:rsidR="00B97898" w:rsidRDefault="00B97898" w:rsidP="00B97898">
            <w:pPr>
              <w:pStyle w:val="TableParagraph"/>
            </w:pPr>
            <w:r>
              <w:t>Doidge, N.: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</w:tcPr>
          <w:p w:rsidR="00B97898" w:rsidRDefault="00B97898" w:rsidP="00B97898">
            <w:pPr>
              <w:pStyle w:val="TableParagraph"/>
              <w:ind w:left="299"/>
            </w:pPr>
            <w:r>
              <w:t>Wie das Gehirn heilt</w:t>
            </w:r>
          </w:p>
        </w:tc>
        <w:tc>
          <w:tcPr>
            <w:tcW w:w="3314" w:type="dxa"/>
            <w:tcBorders>
              <w:left w:val="nil"/>
            </w:tcBorders>
          </w:tcPr>
          <w:p w:rsidR="00B97898" w:rsidRDefault="00B97898" w:rsidP="00B97898">
            <w:pPr>
              <w:pStyle w:val="TableParagraph"/>
              <w:ind w:left="134"/>
            </w:pPr>
            <w:r>
              <w:t>Campus, 2015</w:t>
            </w:r>
          </w:p>
        </w:tc>
      </w:tr>
      <w:bookmarkEnd w:id="1"/>
      <w:tr w:rsidR="00D57F57">
        <w:trPr>
          <w:trHeight w:val="374"/>
        </w:trPr>
        <w:tc>
          <w:tcPr>
            <w:tcW w:w="2072" w:type="dxa"/>
            <w:gridSpan w:val="3"/>
            <w:tcBorders>
              <w:right w:val="nil"/>
            </w:tcBorders>
          </w:tcPr>
          <w:p w:rsidR="00D57F57" w:rsidRDefault="005A2544">
            <w:pPr>
              <w:pStyle w:val="TableParagraph"/>
              <w:spacing w:before="58"/>
            </w:pPr>
            <w:r>
              <w:t>Hanna, T.</w:t>
            </w:r>
          </w:p>
        </w:tc>
        <w:tc>
          <w:tcPr>
            <w:tcW w:w="4356" w:type="dxa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spacing w:before="58"/>
              <w:ind w:left="133"/>
            </w:pPr>
            <w:r>
              <w:t>Beweglich sein ein Leben lang</w:t>
            </w:r>
          </w:p>
        </w:tc>
        <w:tc>
          <w:tcPr>
            <w:tcW w:w="3352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spacing w:before="58"/>
              <w:ind w:left="172"/>
            </w:pPr>
            <w:r>
              <w:t>Kösel, 1990</w:t>
            </w:r>
          </w:p>
        </w:tc>
      </w:tr>
      <w:tr w:rsidR="00D57F57">
        <w:trPr>
          <w:trHeight w:val="371"/>
        </w:trPr>
        <w:tc>
          <w:tcPr>
            <w:tcW w:w="2072" w:type="dxa"/>
            <w:gridSpan w:val="3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Hanna, T.</w:t>
            </w:r>
          </w:p>
        </w:tc>
        <w:tc>
          <w:tcPr>
            <w:tcW w:w="4356" w:type="dxa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33"/>
            </w:pPr>
            <w:r>
              <w:t>Das Geheimnis gesunder Bewegung</w:t>
            </w:r>
          </w:p>
        </w:tc>
        <w:tc>
          <w:tcPr>
            <w:tcW w:w="3352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2"/>
            </w:pPr>
            <w:r>
              <w:t>Junfermann, 2003</w:t>
            </w:r>
          </w:p>
        </w:tc>
      </w:tr>
      <w:tr w:rsidR="00D57F57">
        <w:trPr>
          <w:trHeight w:val="877"/>
        </w:trPr>
        <w:tc>
          <w:tcPr>
            <w:tcW w:w="2072" w:type="dxa"/>
            <w:gridSpan w:val="3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Krauss, J.</w:t>
            </w:r>
          </w:p>
        </w:tc>
        <w:tc>
          <w:tcPr>
            <w:tcW w:w="4356" w:type="dxa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33" w:right="167"/>
            </w:pPr>
            <w:r>
              <w:t>Einfach Bewegen, Feldenkrais - Der Weg zur Verbesserung von Bewegung und Beweglichkeit</w:t>
            </w:r>
          </w:p>
        </w:tc>
        <w:tc>
          <w:tcPr>
            <w:tcW w:w="3352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2"/>
            </w:pPr>
            <w:r>
              <w:t>Junfermann, 1996</w:t>
            </w:r>
          </w:p>
        </w:tc>
      </w:tr>
      <w:tr w:rsidR="00D57F57">
        <w:trPr>
          <w:trHeight w:val="626"/>
        </w:trPr>
        <w:tc>
          <w:tcPr>
            <w:tcW w:w="2072" w:type="dxa"/>
            <w:gridSpan w:val="3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Ruge, U./ Weise,</w:t>
            </w:r>
          </w:p>
          <w:p w:rsidR="00D57F57" w:rsidRDefault="005A2544">
            <w:pPr>
              <w:pStyle w:val="TableParagraph"/>
              <w:spacing w:before="2"/>
            </w:pPr>
            <w:r>
              <w:t>S. (Hrsg.):</w:t>
            </w:r>
          </w:p>
        </w:tc>
        <w:tc>
          <w:tcPr>
            <w:tcW w:w="4356" w:type="dxa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33" w:right="44"/>
            </w:pPr>
            <w:r>
              <w:t>Zuerst bin ich im Kopf gegangen u. andere FeldenkraisGeschichten</w:t>
            </w:r>
          </w:p>
        </w:tc>
        <w:tc>
          <w:tcPr>
            <w:tcW w:w="3352" w:type="dxa"/>
            <w:gridSpan w:val="2"/>
            <w:tcBorders>
              <w:left w:val="nil"/>
            </w:tcBorders>
          </w:tcPr>
          <w:p w:rsidR="00D57F57" w:rsidRDefault="00D57F5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57F57">
        <w:trPr>
          <w:trHeight w:val="373"/>
        </w:trPr>
        <w:tc>
          <w:tcPr>
            <w:tcW w:w="2072" w:type="dxa"/>
            <w:gridSpan w:val="3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Russell, R.</w:t>
            </w:r>
          </w:p>
        </w:tc>
        <w:tc>
          <w:tcPr>
            <w:tcW w:w="4356" w:type="dxa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33"/>
            </w:pPr>
            <w:r>
              <w:t>Feldenkrais im Überblick</w:t>
            </w:r>
          </w:p>
        </w:tc>
        <w:tc>
          <w:tcPr>
            <w:tcW w:w="3352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2"/>
            </w:pPr>
            <w:r>
              <w:t>Thomas Kaubisch Verlag, 1999</w:t>
            </w:r>
          </w:p>
        </w:tc>
      </w:tr>
      <w:tr w:rsidR="00D57F57">
        <w:trPr>
          <w:trHeight w:val="626"/>
        </w:trPr>
        <w:tc>
          <w:tcPr>
            <w:tcW w:w="2072" w:type="dxa"/>
            <w:gridSpan w:val="3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Russell, R.:</w:t>
            </w:r>
          </w:p>
        </w:tc>
        <w:tc>
          <w:tcPr>
            <w:tcW w:w="4356" w:type="dxa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33" w:right="388"/>
            </w:pPr>
            <w:r>
              <w:t>Dem Schmerz den Rücken kehren, Die kluge Lösung für Rückenschmerzen</w:t>
            </w:r>
          </w:p>
        </w:tc>
        <w:tc>
          <w:tcPr>
            <w:tcW w:w="3352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2"/>
            </w:pPr>
            <w:r>
              <w:t>Thomas Kaubisch Verlag, 2002</w:t>
            </w:r>
          </w:p>
        </w:tc>
      </w:tr>
      <w:tr w:rsidR="00D57F57">
        <w:trPr>
          <w:trHeight w:val="626"/>
        </w:trPr>
        <w:tc>
          <w:tcPr>
            <w:tcW w:w="2036" w:type="dxa"/>
            <w:gridSpan w:val="2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Shafarman S.</w:t>
            </w: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69" w:right="163"/>
            </w:pPr>
            <w:r>
              <w:t>Die Feldenkrais-Schule, Gesundheit und Wohlbefinden durch bewusstes Bewegen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6" w:right="1040"/>
            </w:pPr>
            <w:r>
              <w:t>Wilhelm Heine Verlag München, 1998</w:t>
            </w:r>
          </w:p>
        </w:tc>
      </w:tr>
      <w:tr w:rsidR="00D57F57">
        <w:trPr>
          <w:trHeight w:val="373"/>
        </w:trPr>
        <w:tc>
          <w:tcPr>
            <w:tcW w:w="2036" w:type="dxa"/>
            <w:gridSpan w:val="2"/>
            <w:tcBorders>
              <w:right w:val="nil"/>
            </w:tcBorders>
          </w:tcPr>
          <w:p w:rsidR="00D57F57" w:rsidRDefault="00BF31B1">
            <w:pPr>
              <w:pStyle w:val="TableParagraph"/>
            </w:pPr>
            <w:r>
              <w:lastRenderedPageBreak/>
              <w:t>Shelhav, C./Golomb,D</w:t>
            </w: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</w:tcPr>
          <w:p w:rsidR="00D57F57" w:rsidRDefault="00BF31B1">
            <w:pPr>
              <w:pStyle w:val="TableParagraph"/>
              <w:ind w:left="169"/>
            </w:pPr>
            <w:r>
              <w:t xml:space="preserve"> Die Entdeckung der inneren Ordnung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D57F57" w:rsidRDefault="00BF31B1">
            <w:pPr>
              <w:pStyle w:val="TableParagraph"/>
              <w:ind w:left="176"/>
            </w:pPr>
            <w:r>
              <w:t>Feldenkraiszentrum – Chava Shelhav</w:t>
            </w:r>
          </w:p>
        </w:tc>
      </w:tr>
      <w:tr w:rsidR="00D57F57">
        <w:trPr>
          <w:trHeight w:val="877"/>
        </w:trPr>
        <w:tc>
          <w:tcPr>
            <w:tcW w:w="2036" w:type="dxa"/>
            <w:gridSpan w:val="2"/>
            <w:tcBorders>
              <w:right w:val="nil"/>
            </w:tcBorders>
          </w:tcPr>
          <w:p w:rsidR="00D57F57" w:rsidRDefault="005A2544">
            <w:pPr>
              <w:pStyle w:val="TableParagraph"/>
              <w:ind w:right="290"/>
            </w:pPr>
            <w:r>
              <w:t>Steinmüller , W./ Schäfer, K./ Fortwängler, M.</w:t>
            </w: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69"/>
            </w:pPr>
            <w:r>
              <w:t>Gesundheit-Lernen-Kreativität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6"/>
            </w:pPr>
            <w:r>
              <w:t>Verlag Hans Huber, 2001</w:t>
            </w:r>
          </w:p>
        </w:tc>
      </w:tr>
      <w:tr w:rsidR="00D57F57">
        <w:trPr>
          <w:trHeight w:val="625"/>
        </w:trPr>
        <w:tc>
          <w:tcPr>
            <w:tcW w:w="2036" w:type="dxa"/>
            <w:gridSpan w:val="2"/>
            <w:tcBorders>
              <w:right w:val="nil"/>
            </w:tcBorders>
          </w:tcPr>
          <w:p w:rsidR="00D57F57" w:rsidRDefault="005A2544">
            <w:pPr>
              <w:pStyle w:val="TableParagraph"/>
              <w:spacing w:before="60"/>
            </w:pPr>
            <w:r>
              <w:t>Triebel-Thome, A.</w:t>
            </w: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spacing w:before="60"/>
              <w:ind w:left="169" w:right="420"/>
            </w:pPr>
            <w:r>
              <w:t>Feldenkrais, Bewegung - ein Weg zum Selbst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spacing w:before="60"/>
              <w:ind w:left="176"/>
            </w:pPr>
            <w:r>
              <w:t>Gräfe und Unzer, 1989</w:t>
            </w:r>
          </w:p>
        </w:tc>
      </w:tr>
      <w:tr w:rsidR="00D57F57">
        <w:trPr>
          <w:trHeight w:val="373"/>
        </w:trPr>
        <w:tc>
          <w:tcPr>
            <w:tcW w:w="2036" w:type="dxa"/>
            <w:gridSpan w:val="2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Wilhelm, R.</w:t>
            </w: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69"/>
            </w:pPr>
            <w:r>
              <w:t>Feldenkrais, kurz und praktisch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6"/>
            </w:pPr>
            <w:r>
              <w:t>Bauer Verlag</w:t>
            </w:r>
          </w:p>
        </w:tc>
      </w:tr>
      <w:tr w:rsidR="00D57F57">
        <w:trPr>
          <w:trHeight w:val="371"/>
        </w:trPr>
        <w:tc>
          <w:tcPr>
            <w:tcW w:w="2036" w:type="dxa"/>
            <w:gridSpan w:val="2"/>
            <w:tcBorders>
              <w:right w:val="nil"/>
            </w:tcBorders>
          </w:tcPr>
          <w:p w:rsidR="00D57F57" w:rsidRDefault="005A2544">
            <w:pPr>
              <w:pStyle w:val="TableParagraph"/>
            </w:pPr>
            <w:r>
              <w:t>Wildmann, F.</w:t>
            </w: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69"/>
            </w:pPr>
            <w:r>
              <w:t>Übungen für jeden Tag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6"/>
            </w:pPr>
            <w:r>
              <w:t>Fischer, 2000</w:t>
            </w:r>
          </w:p>
        </w:tc>
      </w:tr>
      <w:tr w:rsidR="00D57F57">
        <w:trPr>
          <w:trHeight w:val="625"/>
        </w:trPr>
        <w:tc>
          <w:tcPr>
            <w:tcW w:w="2036" w:type="dxa"/>
            <w:gridSpan w:val="2"/>
            <w:tcBorders>
              <w:right w:val="nil"/>
            </w:tcBorders>
          </w:tcPr>
          <w:p w:rsidR="00D57F57" w:rsidRDefault="005A2544">
            <w:pPr>
              <w:pStyle w:val="TableParagraph"/>
              <w:spacing w:line="252" w:lineRule="exact"/>
            </w:pPr>
            <w:r>
              <w:t>Zemach-Bersin,</w:t>
            </w:r>
          </w:p>
          <w:p w:rsidR="00D57F57" w:rsidRDefault="005A2544">
            <w:pPr>
              <w:pStyle w:val="TableParagraph"/>
              <w:spacing w:before="0" w:line="252" w:lineRule="exact"/>
            </w:pPr>
            <w:r>
              <w:t>D.u.K / Reese, M.</w:t>
            </w:r>
          </w:p>
        </w:tc>
        <w:tc>
          <w:tcPr>
            <w:tcW w:w="4388" w:type="dxa"/>
            <w:gridSpan w:val="2"/>
            <w:tcBorders>
              <w:left w:val="nil"/>
              <w:right w:val="nil"/>
            </w:tcBorders>
          </w:tcPr>
          <w:p w:rsidR="00D57F57" w:rsidRDefault="005A2544">
            <w:pPr>
              <w:pStyle w:val="TableParagraph"/>
              <w:ind w:left="169"/>
            </w:pPr>
            <w:r>
              <w:t>Gesundheit und Beweglichkeit</w:t>
            </w:r>
          </w:p>
        </w:tc>
        <w:tc>
          <w:tcPr>
            <w:tcW w:w="3357" w:type="dxa"/>
            <w:gridSpan w:val="2"/>
            <w:tcBorders>
              <w:left w:val="nil"/>
            </w:tcBorders>
          </w:tcPr>
          <w:p w:rsidR="00D57F57" w:rsidRDefault="005A2544">
            <w:pPr>
              <w:pStyle w:val="TableParagraph"/>
              <w:ind w:left="176"/>
            </w:pPr>
            <w:r>
              <w:t>Kösel,1990</w:t>
            </w:r>
          </w:p>
        </w:tc>
      </w:tr>
    </w:tbl>
    <w:p w:rsidR="00D57F57" w:rsidRDefault="00D57F57">
      <w:pPr>
        <w:pStyle w:val="Textkrper"/>
        <w:rPr>
          <w:rFonts w:ascii="Times New Roman"/>
          <w:sz w:val="20"/>
        </w:rPr>
      </w:pPr>
    </w:p>
    <w:p w:rsidR="00D57F57" w:rsidRDefault="00D57F57">
      <w:pPr>
        <w:pStyle w:val="Textkrper"/>
        <w:rPr>
          <w:rFonts w:ascii="Times New Roman"/>
          <w:sz w:val="20"/>
        </w:rPr>
      </w:pPr>
    </w:p>
    <w:p w:rsidR="00D57F57" w:rsidRDefault="00D57F57">
      <w:pPr>
        <w:pStyle w:val="Textkrper"/>
        <w:spacing w:before="5"/>
        <w:rPr>
          <w:rFonts w:ascii="Times New Roman"/>
          <w:sz w:val="17"/>
        </w:rPr>
      </w:pPr>
    </w:p>
    <w:p w:rsidR="00D57F57" w:rsidRPr="003E482A" w:rsidRDefault="003E482A">
      <w:pPr>
        <w:spacing w:before="92"/>
        <w:ind w:left="218"/>
        <w:rPr>
          <w:sz w:val="20"/>
        </w:rPr>
      </w:pPr>
      <w:r w:rsidRPr="003E482A">
        <w:rPr>
          <w:sz w:val="20"/>
        </w:rPr>
        <w:t>2.4.2018</w:t>
      </w:r>
    </w:p>
    <w:sectPr w:rsidR="00D57F57" w:rsidRPr="003E482A">
      <w:headerReference w:type="default" r:id="rId6"/>
      <w:pgSz w:w="11910" w:h="16840"/>
      <w:pgMar w:top="1840" w:right="700" w:bottom="1120" w:left="1200" w:header="1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05" w:rsidRDefault="00311605">
      <w:r>
        <w:separator/>
      </w:r>
    </w:p>
  </w:endnote>
  <w:endnote w:type="continuationSeparator" w:id="0">
    <w:p w:rsidR="00311605" w:rsidRDefault="003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05" w:rsidRDefault="00311605">
      <w:r>
        <w:separator/>
      </w:r>
    </w:p>
  </w:footnote>
  <w:footnote w:type="continuationSeparator" w:id="0">
    <w:p w:rsidR="00311605" w:rsidRDefault="0031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57" w:rsidRDefault="00D57F57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7"/>
    <w:rsid w:val="00311605"/>
    <w:rsid w:val="003741CD"/>
    <w:rsid w:val="003E482A"/>
    <w:rsid w:val="005A2544"/>
    <w:rsid w:val="00675A0D"/>
    <w:rsid w:val="00A43C9D"/>
    <w:rsid w:val="00B97898"/>
    <w:rsid w:val="00BF31B1"/>
    <w:rsid w:val="00D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A598C1"/>
  <w15:docId w15:val="{E42CCF42-8A1E-449F-AD1B-3E27EA5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7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3E4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482A"/>
    <w:rPr>
      <w:rFonts w:ascii="Arial" w:eastAsia="Arial" w:hAnsi="Arial" w:cs="Arial"/>
      <w:lang w:val="fr-CH" w:eastAsia="fr-CH" w:bidi="fr-CH"/>
    </w:rPr>
  </w:style>
  <w:style w:type="paragraph" w:styleId="Fuzeile">
    <w:name w:val="footer"/>
    <w:basedOn w:val="Standard"/>
    <w:link w:val="FuzeileZchn"/>
    <w:uiPriority w:val="99"/>
    <w:unhideWhenUsed/>
    <w:rsid w:val="003E48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482A"/>
    <w:rPr>
      <w:rFonts w:ascii="Arial" w:eastAsia="Arial" w:hAnsi="Arial" w:cs="Arial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Elisabeth Hunziker</cp:lastModifiedBy>
  <cp:revision>2</cp:revision>
  <dcterms:created xsi:type="dcterms:W3CDTF">2018-04-02T13:58:00Z</dcterms:created>
  <dcterms:modified xsi:type="dcterms:W3CDTF">2018-04-02T13:58:00Z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2018-04-02T00:00:00Z</vt:filetime>
  </property>
</Properties>
</file>